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79B5" w:rsidRDefault="002A79B5" w:rsidP="002A79B5">
      <w:pPr>
        <w:pStyle w:val="a3"/>
        <w:shd w:val="clear" w:color="auto" w:fill="FFFFFF"/>
        <w:spacing w:before="120" w:beforeAutospacing="0" w:after="120" w:afterAutospacing="0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b/>
          <w:bCs/>
          <w:color w:val="222222"/>
          <w:sz w:val="21"/>
          <w:szCs w:val="21"/>
        </w:rPr>
        <w:t>6LoWPAN</w:t>
      </w:r>
      <w:r>
        <w:rPr>
          <w:rFonts w:ascii="Arial" w:hAnsi="Arial" w:cs="Arial"/>
          <w:color w:val="222222"/>
          <w:sz w:val="21"/>
          <w:szCs w:val="21"/>
        </w:rPr>
        <w:t> (</w:t>
      </w:r>
      <w:hyperlink r:id="rId5" w:tooltip="Английский язык" w:history="1">
        <w:r>
          <w:rPr>
            <w:rStyle w:val="a4"/>
            <w:rFonts w:ascii="Arial" w:hAnsi="Arial" w:cs="Arial"/>
            <w:color w:val="0B0080"/>
            <w:sz w:val="21"/>
            <w:szCs w:val="21"/>
          </w:rPr>
          <w:t>англ.</w:t>
        </w:r>
      </w:hyperlink>
      <w:r>
        <w:rPr>
          <w:rFonts w:ascii="Arial" w:hAnsi="Arial" w:cs="Arial"/>
          <w:color w:val="222222"/>
          <w:sz w:val="21"/>
          <w:szCs w:val="21"/>
        </w:rPr>
        <w:t> </w:t>
      </w:r>
      <w:r>
        <w:rPr>
          <w:rFonts w:ascii="Arial" w:hAnsi="Arial" w:cs="Arial"/>
          <w:i/>
          <w:iCs/>
          <w:color w:val="222222"/>
          <w:sz w:val="21"/>
          <w:szCs w:val="21"/>
          <w:lang w:val="en"/>
        </w:rPr>
        <w:t>IPv6 over Low power Wireless Personal Area Networks</w:t>
      </w:r>
      <w:r>
        <w:rPr>
          <w:rFonts w:ascii="Arial" w:hAnsi="Arial" w:cs="Arial"/>
          <w:color w:val="222222"/>
          <w:sz w:val="21"/>
          <w:szCs w:val="21"/>
        </w:rPr>
        <w:t>) — стандарт взаимодействия по протоколу </w:t>
      </w:r>
      <w:hyperlink r:id="rId6" w:tooltip="IPv6" w:history="1">
        <w:r>
          <w:rPr>
            <w:rStyle w:val="a4"/>
            <w:rFonts w:ascii="Arial" w:hAnsi="Arial" w:cs="Arial"/>
            <w:color w:val="0B0080"/>
            <w:sz w:val="21"/>
            <w:szCs w:val="21"/>
          </w:rPr>
          <w:t>IPv6</w:t>
        </w:r>
      </w:hyperlink>
      <w:r>
        <w:rPr>
          <w:rFonts w:ascii="Arial" w:hAnsi="Arial" w:cs="Arial"/>
          <w:color w:val="222222"/>
          <w:sz w:val="21"/>
          <w:szCs w:val="21"/>
        </w:rPr>
        <w:t> поверх маломощных беспроводных персональных сетей стандарта </w:t>
      </w:r>
      <w:hyperlink r:id="rId7" w:tooltip="IEEE 802.15.4" w:history="1">
        <w:r>
          <w:rPr>
            <w:rStyle w:val="a4"/>
            <w:rFonts w:ascii="Arial" w:hAnsi="Arial" w:cs="Arial"/>
            <w:color w:val="0B0080"/>
            <w:sz w:val="21"/>
            <w:szCs w:val="21"/>
          </w:rPr>
          <w:t>IEEE 802.15.4</w:t>
        </w:r>
      </w:hyperlink>
      <w:r>
        <w:rPr>
          <w:rFonts w:ascii="Arial" w:hAnsi="Arial" w:cs="Arial"/>
          <w:color w:val="222222"/>
          <w:sz w:val="21"/>
          <w:szCs w:val="21"/>
        </w:rPr>
        <w:t>, а также название рабочей группы </w:t>
      </w:r>
      <w:hyperlink r:id="rId8" w:tooltip="IETF" w:history="1">
        <w:r>
          <w:rPr>
            <w:rStyle w:val="a4"/>
            <w:rFonts w:ascii="Arial" w:hAnsi="Arial" w:cs="Arial"/>
            <w:color w:val="0B0080"/>
            <w:sz w:val="21"/>
            <w:szCs w:val="21"/>
          </w:rPr>
          <w:t>IETF</w:t>
        </w:r>
      </w:hyperlink>
      <w:r>
        <w:rPr>
          <w:rFonts w:ascii="Arial" w:hAnsi="Arial" w:cs="Arial"/>
          <w:color w:val="222222"/>
          <w:sz w:val="21"/>
          <w:szCs w:val="21"/>
        </w:rPr>
        <w:t>, проектирующей этот стандарт.</w:t>
      </w:r>
    </w:p>
    <w:p w:rsidR="002A79B5" w:rsidRDefault="002A79B5" w:rsidP="002A79B5">
      <w:pPr>
        <w:pStyle w:val="a3"/>
        <w:shd w:val="clear" w:color="auto" w:fill="FFFFFF"/>
        <w:spacing w:before="120" w:beforeAutospacing="0" w:after="120" w:afterAutospacing="0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Основной целью разработчиков было обеспечить взаимодействие </w:t>
      </w:r>
      <w:hyperlink r:id="rId9" w:tooltip="Беспроводные компьютерные сети" w:history="1">
        <w:r>
          <w:rPr>
            <w:rStyle w:val="a4"/>
            <w:rFonts w:ascii="Arial" w:hAnsi="Arial" w:cs="Arial"/>
            <w:color w:val="0B0080"/>
            <w:sz w:val="21"/>
            <w:szCs w:val="21"/>
          </w:rPr>
          <w:t>беспроводных</w:t>
        </w:r>
      </w:hyperlink>
      <w:r>
        <w:rPr>
          <w:rFonts w:ascii="Arial" w:hAnsi="Arial" w:cs="Arial"/>
          <w:color w:val="222222"/>
          <w:sz w:val="21"/>
          <w:szCs w:val="21"/>
        </w:rPr>
        <w:t> </w:t>
      </w:r>
      <w:hyperlink r:id="rId10" w:tooltip="Персональная сеть" w:history="1">
        <w:r>
          <w:rPr>
            <w:rStyle w:val="a4"/>
            <w:rFonts w:ascii="Arial" w:hAnsi="Arial" w:cs="Arial"/>
            <w:color w:val="0B0080"/>
            <w:sz w:val="21"/>
            <w:szCs w:val="21"/>
          </w:rPr>
          <w:t>персональных сетей</w:t>
        </w:r>
      </w:hyperlink>
      <w:r>
        <w:rPr>
          <w:rFonts w:ascii="Arial" w:hAnsi="Arial" w:cs="Arial"/>
          <w:color w:val="222222"/>
          <w:sz w:val="21"/>
          <w:szCs w:val="21"/>
        </w:rPr>
        <w:t> IEEE 802.15 с широко распространёнными сетями IP.</w:t>
      </w:r>
    </w:p>
    <w:p w:rsidR="002A79B5" w:rsidRDefault="002A79B5" w:rsidP="002A79B5">
      <w:pPr>
        <w:pStyle w:val="a3"/>
        <w:shd w:val="clear" w:color="auto" w:fill="FFFFFF"/>
        <w:spacing w:before="120" w:beforeAutospacing="0" w:after="120" w:afterAutospacing="0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Базовая спецификация — </w:t>
      </w:r>
      <w:hyperlink r:id="rId11" w:history="1">
        <w:r>
          <w:rPr>
            <w:rStyle w:val="a4"/>
            <w:rFonts w:ascii="Arial" w:hAnsi="Arial" w:cs="Arial"/>
            <w:color w:val="663366"/>
            <w:sz w:val="21"/>
            <w:szCs w:val="21"/>
          </w:rPr>
          <w:t>RFC 4944</w:t>
        </w:r>
      </w:hyperlink>
      <w:r>
        <w:rPr>
          <w:rFonts w:ascii="Arial" w:hAnsi="Arial" w:cs="Arial"/>
          <w:color w:val="222222"/>
          <w:sz w:val="21"/>
          <w:szCs w:val="21"/>
        </w:rPr>
        <w:t>.</w:t>
      </w:r>
      <w:hyperlink r:id="rId12" w:anchor="cite_note-1" w:history="1">
        <w:r>
          <w:rPr>
            <w:rStyle w:val="a4"/>
            <w:rFonts w:ascii="Arial" w:hAnsi="Arial" w:cs="Arial"/>
            <w:color w:val="0B0080"/>
            <w:sz w:val="17"/>
            <w:szCs w:val="17"/>
            <w:vertAlign w:val="superscript"/>
          </w:rPr>
          <w:t>[1]</w:t>
        </w:r>
      </w:hyperlink>
      <w:r>
        <w:rPr>
          <w:rFonts w:ascii="Arial" w:hAnsi="Arial" w:cs="Arial"/>
          <w:color w:val="222222"/>
          <w:sz w:val="21"/>
          <w:szCs w:val="21"/>
        </w:rPr>
        <w:t>.</w:t>
      </w:r>
    </w:p>
    <w:p w:rsidR="002A79B5" w:rsidRPr="002A79B5" w:rsidRDefault="002A79B5" w:rsidP="002A79B5">
      <w:pPr>
        <w:pBdr>
          <w:bottom w:val="single" w:sz="6" w:space="0" w:color="A2A9B1"/>
        </w:pBdr>
        <w:shd w:val="clear" w:color="auto" w:fill="FFFFFF"/>
        <w:spacing w:before="240" w:after="60" w:line="240" w:lineRule="auto"/>
        <w:outlineLvl w:val="1"/>
        <w:rPr>
          <w:rFonts w:ascii="Georgia" w:eastAsia="Times New Roman" w:hAnsi="Georgia" w:cs="Times New Roman"/>
          <w:color w:val="000000"/>
          <w:sz w:val="36"/>
          <w:szCs w:val="36"/>
          <w:lang w:eastAsia="ru-RU"/>
        </w:rPr>
      </w:pPr>
      <w:r w:rsidRPr="002A79B5">
        <w:rPr>
          <w:rFonts w:ascii="Georgia" w:eastAsia="Times New Roman" w:hAnsi="Georgia" w:cs="Times New Roman"/>
          <w:color w:val="000000"/>
          <w:sz w:val="36"/>
          <w:szCs w:val="36"/>
          <w:lang w:eastAsia="ru-RU"/>
        </w:rPr>
        <w:t>Область применения</w:t>
      </w:r>
    </w:p>
    <w:p w:rsidR="002A79B5" w:rsidRPr="002A79B5" w:rsidRDefault="002A79B5" w:rsidP="002A79B5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2A79B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6LoWPAN ориентируется на приложения, которые требуют беспроводного подключения к интернету с низкой скоростью передачи данных для устройств с ограниченными возможностями производительности и мощности. Например, автоматизация дома, офиса и производства. Хотя такие сети могут работать автономно, обеспечение подключения к Интернету может позволить разработчикам предоставить новые возможности при управлении такой сетью.</w:t>
      </w:r>
    </w:p>
    <w:p w:rsidR="002A79B5" w:rsidRPr="002A79B5" w:rsidRDefault="002A79B5" w:rsidP="002A79B5">
      <w:pPr>
        <w:pBdr>
          <w:bottom w:val="single" w:sz="6" w:space="0" w:color="A2A9B1"/>
        </w:pBdr>
        <w:shd w:val="clear" w:color="auto" w:fill="FFFFFF"/>
        <w:spacing w:before="240" w:after="60" w:line="240" w:lineRule="auto"/>
        <w:outlineLvl w:val="1"/>
        <w:rPr>
          <w:rFonts w:ascii="Georgia" w:eastAsia="Times New Roman" w:hAnsi="Georgia" w:cs="Times New Roman"/>
          <w:color w:val="000000"/>
          <w:sz w:val="36"/>
          <w:szCs w:val="36"/>
          <w:lang w:eastAsia="ru-RU"/>
        </w:rPr>
      </w:pPr>
      <w:r w:rsidRPr="002A79B5">
        <w:rPr>
          <w:rFonts w:ascii="Georgia" w:eastAsia="Times New Roman" w:hAnsi="Georgia" w:cs="Times New Roman"/>
          <w:color w:val="000000"/>
          <w:sz w:val="36"/>
          <w:szCs w:val="36"/>
          <w:lang w:eastAsia="ru-RU"/>
        </w:rPr>
        <w:t>Функции</w:t>
      </w:r>
    </w:p>
    <w:p w:rsidR="002A79B5" w:rsidRPr="002A79B5" w:rsidRDefault="002A79B5" w:rsidP="002A79B5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2A79B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Как и все сетевые уровни отображаемые IP, </w:t>
      </w:r>
      <w:hyperlink r:id="rId13" w:history="1">
        <w:r w:rsidRPr="002A79B5">
          <w:rPr>
            <w:rFonts w:ascii="Arial" w:eastAsia="Times New Roman" w:hAnsi="Arial" w:cs="Arial"/>
            <w:color w:val="663366"/>
            <w:sz w:val="21"/>
            <w:szCs w:val="21"/>
            <w:u w:val="single"/>
            <w:lang w:eastAsia="ru-RU"/>
          </w:rPr>
          <w:t>RFC 4944</w:t>
        </w:r>
      </w:hyperlink>
      <w:r w:rsidRPr="002A79B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обеспечивает множество функций. Из-за различий между IPv6 и IEEE 802.15.4 потребовалась разработка адаптационного уровня, и множество других решений</w:t>
      </w:r>
      <w:hyperlink r:id="rId14" w:anchor="cite_note-2" w:history="1">
        <w:r w:rsidRPr="002A79B5">
          <w:rPr>
            <w:rFonts w:ascii="Arial" w:eastAsia="Times New Roman" w:hAnsi="Arial" w:cs="Arial"/>
            <w:color w:val="0B0080"/>
            <w:sz w:val="17"/>
            <w:szCs w:val="17"/>
            <w:u w:val="single"/>
            <w:vertAlign w:val="superscript"/>
            <w:lang w:eastAsia="ru-RU"/>
          </w:rPr>
          <w:t>[2]</w:t>
        </w:r>
      </w:hyperlink>
      <w:r w:rsidRPr="002A79B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.</w:t>
      </w:r>
    </w:p>
    <w:p w:rsidR="002A79B5" w:rsidRPr="002A79B5" w:rsidRDefault="002A79B5" w:rsidP="002A79B5">
      <w:pPr>
        <w:pBdr>
          <w:bottom w:val="single" w:sz="6" w:space="0" w:color="A2A9B1"/>
        </w:pBdr>
        <w:shd w:val="clear" w:color="auto" w:fill="FFFFFF"/>
        <w:spacing w:before="240" w:after="60" w:line="240" w:lineRule="auto"/>
        <w:outlineLvl w:val="1"/>
        <w:rPr>
          <w:rFonts w:ascii="Georgia" w:eastAsia="Times New Roman" w:hAnsi="Georgia" w:cs="Times New Roman"/>
          <w:color w:val="000000"/>
          <w:sz w:val="36"/>
          <w:szCs w:val="36"/>
          <w:lang w:eastAsia="ru-RU"/>
        </w:rPr>
      </w:pPr>
      <w:r w:rsidRPr="002A79B5">
        <w:rPr>
          <w:rFonts w:ascii="Georgia" w:eastAsia="Times New Roman" w:hAnsi="Georgia" w:cs="Times New Roman"/>
          <w:color w:val="000000"/>
          <w:sz w:val="36"/>
          <w:szCs w:val="36"/>
          <w:lang w:eastAsia="ru-RU"/>
        </w:rPr>
        <w:t>Адресация</w:t>
      </w:r>
    </w:p>
    <w:p w:rsidR="002A79B5" w:rsidRPr="002A79B5" w:rsidRDefault="002A79B5" w:rsidP="002A79B5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2A79B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IPv6 присваивает узлам 128-битный </w:t>
      </w:r>
      <w:hyperlink r:id="rId15" w:tooltip="IP-адрес" w:history="1">
        <w:r w:rsidRPr="002A79B5">
          <w:rPr>
            <w:rFonts w:ascii="Arial" w:eastAsia="Times New Roman" w:hAnsi="Arial" w:cs="Arial"/>
            <w:color w:val="0B0080"/>
            <w:sz w:val="21"/>
            <w:szCs w:val="21"/>
            <w:u w:val="single"/>
            <w:lang w:eastAsia="ru-RU"/>
          </w:rPr>
          <w:t>IP-адрес</w:t>
        </w:r>
      </w:hyperlink>
      <w:r w:rsidRPr="002A79B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в иерархическом порядке, устройства IEEE 802.15.4 могут использовать 64-битный адрес IEEE или (после объединения </w:t>
      </w:r>
      <w:hyperlink r:id="rId16" w:tooltip="Персональная сеть" w:history="1">
        <w:r w:rsidRPr="002A79B5">
          <w:rPr>
            <w:rFonts w:ascii="Arial" w:eastAsia="Times New Roman" w:hAnsi="Arial" w:cs="Arial"/>
            <w:color w:val="0B0080"/>
            <w:sz w:val="21"/>
            <w:szCs w:val="21"/>
            <w:u w:val="single"/>
            <w:lang w:eastAsia="ru-RU"/>
          </w:rPr>
          <w:t>PAN</w:t>
        </w:r>
      </w:hyperlink>
      <w:r w:rsidRPr="002A79B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) 16-битные адреса, уникальные в рамках PAN.</w:t>
      </w:r>
    </w:p>
    <w:p w:rsidR="002A79B5" w:rsidRPr="002A79B5" w:rsidRDefault="002A79B5" w:rsidP="002A79B5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2A79B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Существует также PAN-ID для группы физически совместимых устройств IEEE 802.15.4.</w:t>
      </w:r>
    </w:p>
    <w:p w:rsidR="002D056B" w:rsidRPr="002D056B" w:rsidRDefault="002D056B" w:rsidP="002D056B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proofErr w:type="spellStart"/>
      <w:r w:rsidRPr="002D056B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Инжене́рный</w:t>
      </w:r>
      <w:proofErr w:type="spellEnd"/>
      <w:r w:rsidRPr="002D056B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 xml:space="preserve"> </w:t>
      </w:r>
      <w:proofErr w:type="spellStart"/>
      <w:r w:rsidRPr="002D056B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сове́т</w:t>
      </w:r>
      <w:proofErr w:type="spellEnd"/>
      <w:r w:rsidRPr="002D056B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 xml:space="preserve"> </w:t>
      </w:r>
      <w:proofErr w:type="spellStart"/>
      <w:r w:rsidRPr="002D056B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Интерне́та</w:t>
      </w:r>
      <w:proofErr w:type="spellEnd"/>
      <w:r w:rsidRPr="002D056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(</w:t>
      </w:r>
      <w:hyperlink r:id="rId17" w:tooltip="Английский язык" w:history="1">
        <w:r w:rsidRPr="002D056B">
          <w:rPr>
            <w:rFonts w:ascii="Arial" w:eastAsia="Times New Roman" w:hAnsi="Arial" w:cs="Arial"/>
            <w:color w:val="0B0080"/>
            <w:sz w:val="21"/>
            <w:szCs w:val="21"/>
            <w:u w:val="single"/>
            <w:lang w:eastAsia="ru-RU"/>
          </w:rPr>
          <w:t>англ.</w:t>
        </w:r>
      </w:hyperlink>
      <w:r w:rsidRPr="002D056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</w:t>
      </w:r>
      <w:r w:rsidRPr="002D056B">
        <w:rPr>
          <w:rFonts w:ascii="Arial" w:eastAsia="Times New Roman" w:hAnsi="Arial" w:cs="Arial"/>
          <w:i/>
          <w:iCs/>
          <w:color w:val="222222"/>
          <w:sz w:val="21"/>
          <w:szCs w:val="21"/>
          <w:lang w:val="en" w:eastAsia="ru-RU"/>
        </w:rPr>
        <w:t>Internet</w:t>
      </w:r>
      <w:r w:rsidRPr="002D056B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 xml:space="preserve"> </w:t>
      </w:r>
      <w:r w:rsidRPr="002D056B">
        <w:rPr>
          <w:rFonts w:ascii="Arial" w:eastAsia="Times New Roman" w:hAnsi="Arial" w:cs="Arial"/>
          <w:i/>
          <w:iCs/>
          <w:color w:val="222222"/>
          <w:sz w:val="21"/>
          <w:szCs w:val="21"/>
          <w:lang w:val="en" w:eastAsia="ru-RU"/>
        </w:rPr>
        <w:t>Engineering</w:t>
      </w:r>
      <w:r w:rsidRPr="002D056B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 xml:space="preserve"> </w:t>
      </w:r>
      <w:r w:rsidRPr="002D056B">
        <w:rPr>
          <w:rFonts w:ascii="Arial" w:eastAsia="Times New Roman" w:hAnsi="Arial" w:cs="Arial"/>
          <w:i/>
          <w:iCs/>
          <w:color w:val="222222"/>
          <w:sz w:val="21"/>
          <w:szCs w:val="21"/>
          <w:lang w:val="en" w:eastAsia="ru-RU"/>
        </w:rPr>
        <w:t>Task</w:t>
      </w:r>
      <w:r w:rsidRPr="002D056B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 xml:space="preserve"> </w:t>
      </w:r>
      <w:r w:rsidRPr="002D056B">
        <w:rPr>
          <w:rFonts w:ascii="Arial" w:eastAsia="Times New Roman" w:hAnsi="Arial" w:cs="Arial"/>
          <w:i/>
          <w:iCs/>
          <w:color w:val="222222"/>
          <w:sz w:val="21"/>
          <w:szCs w:val="21"/>
          <w:lang w:val="en" w:eastAsia="ru-RU"/>
        </w:rPr>
        <w:t>Force</w:t>
      </w:r>
      <w:r w:rsidRPr="002D056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, </w:t>
      </w:r>
      <w:r w:rsidRPr="002D056B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IETF</w:t>
      </w:r>
      <w:r w:rsidRPr="002D056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) — открытое международное сообщество проектировщиков, учёных, сетевых операторов и провайдеров, созданное </w:t>
      </w:r>
      <w:hyperlink r:id="rId18" w:tooltip="Совет по архитектуре Интернета" w:history="1">
        <w:r w:rsidRPr="002D056B">
          <w:rPr>
            <w:rFonts w:ascii="Arial" w:eastAsia="Times New Roman" w:hAnsi="Arial" w:cs="Arial"/>
            <w:color w:val="0B0080"/>
            <w:sz w:val="21"/>
            <w:szCs w:val="21"/>
            <w:u w:val="single"/>
            <w:lang w:eastAsia="ru-RU"/>
          </w:rPr>
          <w:t>IAB</w:t>
        </w:r>
      </w:hyperlink>
      <w:r w:rsidRPr="002D056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в </w:t>
      </w:r>
      <w:hyperlink r:id="rId19" w:tooltip="1986 год" w:history="1">
        <w:r w:rsidRPr="002D056B">
          <w:rPr>
            <w:rFonts w:ascii="Arial" w:eastAsia="Times New Roman" w:hAnsi="Arial" w:cs="Arial"/>
            <w:color w:val="0B0080"/>
            <w:sz w:val="21"/>
            <w:szCs w:val="21"/>
            <w:u w:val="single"/>
            <w:lang w:eastAsia="ru-RU"/>
          </w:rPr>
          <w:t>1986 году</w:t>
        </w:r>
      </w:hyperlink>
      <w:r w:rsidRPr="002D056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и занимающееся развитием протоколов и архитектуры </w:t>
      </w:r>
      <w:hyperlink r:id="rId20" w:tooltip="Интернет" w:history="1">
        <w:r w:rsidRPr="002D056B">
          <w:rPr>
            <w:rFonts w:ascii="Arial" w:eastAsia="Times New Roman" w:hAnsi="Arial" w:cs="Arial"/>
            <w:color w:val="0B0080"/>
            <w:sz w:val="21"/>
            <w:szCs w:val="21"/>
            <w:u w:val="single"/>
            <w:lang w:eastAsia="ru-RU"/>
          </w:rPr>
          <w:t>Интернета</w:t>
        </w:r>
      </w:hyperlink>
      <w:r w:rsidRPr="002D056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.</w:t>
      </w:r>
    </w:p>
    <w:p w:rsidR="002D056B" w:rsidRPr="002D056B" w:rsidRDefault="002D056B" w:rsidP="002D056B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2D056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Вся техническая работа осуществляется в рабочих группах IETF, занимающихся конкретной тематикой (например, вопросами маршрутизации, транспорта данных, безопасности и т. д.). Работа в основном ведётся через почтовые рассылки, но трижды в году проводятся собрания IETF.</w:t>
      </w:r>
    </w:p>
    <w:p w:rsidR="002D056B" w:rsidRPr="002D056B" w:rsidRDefault="002D056B" w:rsidP="002D056B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2D056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Результаты деятельности рабочих групп оформляются в виде рабочих проектов (</w:t>
      </w:r>
      <w:hyperlink r:id="rId21" w:tooltip="Английский язык" w:history="1">
        <w:r w:rsidRPr="002D056B">
          <w:rPr>
            <w:rFonts w:ascii="Arial" w:eastAsia="Times New Roman" w:hAnsi="Arial" w:cs="Arial"/>
            <w:color w:val="0B0080"/>
            <w:sz w:val="21"/>
            <w:szCs w:val="21"/>
            <w:u w:val="single"/>
            <w:lang w:eastAsia="ru-RU"/>
          </w:rPr>
          <w:t>англ.</w:t>
        </w:r>
      </w:hyperlink>
      <w:r w:rsidRPr="002D056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</w:t>
      </w:r>
      <w:r w:rsidRPr="002D056B">
        <w:rPr>
          <w:rFonts w:ascii="Arial" w:eastAsia="Times New Roman" w:hAnsi="Arial" w:cs="Arial"/>
          <w:i/>
          <w:iCs/>
          <w:color w:val="222222"/>
          <w:sz w:val="21"/>
          <w:szCs w:val="21"/>
          <w:lang w:val="en" w:eastAsia="ru-RU"/>
        </w:rPr>
        <w:t>Internet</w:t>
      </w:r>
      <w:r w:rsidRPr="002D056B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 xml:space="preserve"> </w:t>
      </w:r>
      <w:r w:rsidRPr="002D056B">
        <w:rPr>
          <w:rFonts w:ascii="Arial" w:eastAsia="Times New Roman" w:hAnsi="Arial" w:cs="Arial"/>
          <w:i/>
          <w:iCs/>
          <w:color w:val="222222"/>
          <w:sz w:val="21"/>
          <w:szCs w:val="21"/>
          <w:lang w:val="en" w:eastAsia="ru-RU"/>
        </w:rPr>
        <w:t>drafts</w:t>
      </w:r>
      <w:r w:rsidRPr="002D056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), которые затем используются </w:t>
      </w:r>
      <w:hyperlink r:id="rId22" w:tooltip="ISOC" w:history="1">
        <w:r w:rsidRPr="002D056B">
          <w:rPr>
            <w:rFonts w:ascii="Arial" w:eastAsia="Times New Roman" w:hAnsi="Arial" w:cs="Arial"/>
            <w:color w:val="0B0080"/>
            <w:sz w:val="21"/>
            <w:szCs w:val="21"/>
            <w:u w:val="single"/>
            <w:lang w:eastAsia="ru-RU"/>
          </w:rPr>
          <w:t>ISOC</w:t>
        </w:r>
      </w:hyperlink>
      <w:r w:rsidRPr="002D056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для кодификации новых стандартов.</w:t>
      </w:r>
    </w:p>
    <w:p w:rsidR="002D056B" w:rsidRPr="002D056B" w:rsidRDefault="002D056B" w:rsidP="002D056B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2D056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Задачи IETF (в соответствии с </w:t>
      </w:r>
      <w:hyperlink r:id="rId23" w:history="1">
        <w:r w:rsidRPr="002D056B">
          <w:rPr>
            <w:rFonts w:ascii="Arial" w:eastAsia="Times New Roman" w:hAnsi="Arial" w:cs="Arial"/>
            <w:color w:val="663366"/>
            <w:sz w:val="21"/>
            <w:szCs w:val="21"/>
            <w:u w:val="single"/>
            <w:lang w:eastAsia="ru-RU"/>
          </w:rPr>
          <w:t>RFC 4677</w:t>
        </w:r>
      </w:hyperlink>
      <w:r w:rsidRPr="002D056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):</w:t>
      </w:r>
    </w:p>
    <w:p w:rsidR="002D056B" w:rsidRPr="002D056B" w:rsidRDefault="002D056B" w:rsidP="002D056B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2D056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Идентификация проблем и предложение решений в технических аспектах организации Интернета;</w:t>
      </w:r>
    </w:p>
    <w:p w:rsidR="002D056B" w:rsidRPr="002D056B" w:rsidRDefault="002D056B" w:rsidP="002D056B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2D056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Разработка спецификаций, стандартов и соглашений по общим архитектурным принципам протоколов Интернета;</w:t>
      </w:r>
    </w:p>
    <w:p w:rsidR="002D056B" w:rsidRPr="002D056B" w:rsidRDefault="002D056B" w:rsidP="002D056B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2D056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Вынесение рекомендаций относительно стандартизации протоколов на рассмотрение </w:t>
      </w:r>
      <w:proofErr w:type="spellStart"/>
      <w:r w:rsidRPr="002D056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Internet</w:t>
      </w:r>
      <w:proofErr w:type="spellEnd"/>
      <w:r w:rsidRPr="002D056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</w:t>
      </w:r>
      <w:proofErr w:type="spellStart"/>
      <w:r w:rsidRPr="002D056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Engineering</w:t>
      </w:r>
      <w:proofErr w:type="spellEnd"/>
      <w:r w:rsidRPr="002D056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</w:t>
      </w:r>
      <w:proofErr w:type="spellStart"/>
      <w:r w:rsidRPr="002D056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Steering</w:t>
      </w:r>
      <w:proofErr w:type="spellEnd"/>
      <w:r w:rsidRPr="002D056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</w:t>
      </w:r>
      <w:proofErr w:type="spellStart"/>
      <w:r w:rsidRPr="002D056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Group</w:t>
      </w:r>
      <w:proofErr w:type="spellEnd"/>
      <w:r w:rsidRPr="002D056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(</w:t>
      </w:r>
      <w:hyperlink r:id="rId24" w:tooltip="IESG" w:history="1">
        <w:r w:rsidRPr="002D056B">
          <w:rPr>
            <w:rFonts w:ascii="Arial" w:eastAsia="Times New Roman" w:hAnsi="Arial" w:cs="Arial"/>
            <w:color w:val="0B0080"/>
            <w:sz w:val="21"/>
            <w:szCs w:val="21"/>
            <w:u w:val="single"/>
            <w:lang w:eastAsia="ru-RU"/>
          </w:rPr>
          <w:t>IESG</w:t>
        </w:r>
      </w:hyperlink>
      <w:r w:rsidRPr="002D056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);</w:t>
      </w:r>
    </w:p>
    <w:p w:rsidR="002D056B" w:rsidRPr="002D056B" w:rsidRDefault="002D056B" w:rsidP="002D056B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2D056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Содействие широкому распространению технологий и стандартов, разрабатываемых в </w:t>
      </w:r>
      <w:proofErr w:type="spellStart"/>
      <w:r w:rsidRPr="002D056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Internet</w:t>
      </w:r>
      <w:proofErr w:type="spellEnd"/>
      <w:r w:rsidRPr="002D056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</w:t>
      </w:r>
      <w:proofErr w:type="spellStart"/>
      <w:r w:rsidRPr="002D056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Research</w:t>
      </w:r>
      <w:proofErr w:type="spellEnd"/>
      <w:r w:rsidRPr="002D056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</w:t>
      </w:r>
      <w:proofErr w:type="spellStart"/>
      <w:r w:rsidRPr="002D056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Task</w:t>
      </w:r>
      <w:proofErr w:type="spellEnd"/>
      <w:r w:rsidRPr="002D056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</w:t>
      </w:r>
      <w:proofErr w:type="spellStart"/>
      <w:r w:rsidRPr="002D056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Force</w:t>
      </w:r>
      <w:proofErr w:type="spellEnd"/>
      <w:r w:rsidRPr="002D056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(</w:t>
      </w:r>
      <w:hyperlink r:id="rId25" w:tooltip="IRTF" w:history="1">
        <w:r w:rsidRPr="002D056B">
          <w:rPr>
            <w:rFonts w:ascii="Arial" w:eastAsia="Times New Roman" w:hAnsi="Arial" w:cs="Arial"/>
            <w:color w:val="0B0080"/>
            <w:sz w:val="21"/>
            <w:szCs w:val="21"/>
            <w:u w:val="single"/>
            <w:lang w:eastAsia="ru-RU"/>
          </w:rPr>
          <w:t>IRTF</w:t>
        </w:r>
      </w:hyperlink>
      <w:r w:rsidRPr="002D056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);</w:t>
      </w:r>
    </w:p>
    <w:p w:rsidR="002D056B" w:rsidRPr="002D056B" w:rsidRDefault="002D056B" w:rsidP="002D056B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2D056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Организация дискуссии для обмена информации в сообществе Интернета между учёными, разработчиками, пользователями, производителями оборудования и услуг, сетевыми администраторами и т. д.</w:t>
      </w:r>
    </w:p>
    <w:p w:rsidR="004836DB" w:rsidRPr="004836DB" w:rsidRDefault="004836DB" w:rsidP="004836DB">
      <w:pPr>
        <w:pStyle w:val="a5"/>
        <w:numPr>
          <w:ilvl w:val="0"/>
          <w:numId w:val="1"/>
        </w:num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4836DB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IPv6</w:t>
      </w:r>
      <w:r w:rsidRPr="004836D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(</w:t>
      </w:r>
      <w:hyperlink r:id="rId26" w:tooltip="Английский язык" w:history="1">
        <w:r w:rsidRPr="004836DB">
          <w:rPr>
            <w:rFonts w:ascii="Arial" w:eastAsia="Times New Roman" w:hAnsi="Arial" w:cs="Arial"/>
            <w:color w:val="0B0080"/>
            <w:sz w:val="21"/>
            <w:szCs w:val="21"/>
            <w:u w:val="single"/>
            <w:lang w:eastAsia="ru-RU"/>
          </w:rPr>
          <w:t>англ.</w:t>
        </w:r>
      </w:hyperlink>
      <w:r w:rsidRPr="004836D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</w:t>
      </w:r>
      <w:r w:rsidRPr="004836DB">
        <w:rPr>
          <w:rFonts w:ascii="Arial" w:eastAsia="Times New Roman" w:hAnsi="Arial" w:cs="Arial"/>
          <w:i/>
          <w:iCs/>
          <w:color w:val="222222"/>
          <w:sz w:val="21"/>
          <w:szCs w:val="21"/>
          <w:lang w:val="en" w:eastAsia="ru-RU"/>
        </w:rPr>
        <w:t>Internet</w:t>
      </w:r>
      <w:r w:rsidRPr="004836DB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 xml:space="preserve"> </w:t>
      </w:r>
      <w:r w:rsidRPr="004836DB">
        <w:rPr>
          <w:rFonts w:ascii="Arial" w:eastAsia="Times New Roman" w:hAnsi="Arial" w:cs="Arial"/>
          <w:i/>
          <w:iCs/>
          <w:color w:val="222222"/>
          <w:sz w:val="21"/>
          <w:szCs w:val="21"/>
          <w:lang w:val="en" w:eastAsia="ru-RU"/>
        </w:rPr>
        <w:t>Protocol</w:t>
      </w:r>
      <w:r w:rsidRPr="004836DB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 xml:space="preserve"> </w:t>
      </w:r>
      <w:r w:rsidRPr="004836DB">
        <w:rPr>
          <w:rFonts w:ascii="Arial" w:eastAsia="Times New Roman" w:hAnsi="Arial" w:cs="Arial"/>
          <w:i/>
          <w:iCs/>
          <w:color w:val="222222"/>
          <w:sz w:val="21"/>
          <w:szCs w:val="21"/>
          <w:lang w:val="en" w:eastAsia="ru-RU"/>
        </w:rPr>
        <w:t>version</w:t>
      </w:r>
      <w:r w:rsidRPr="004836DB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 xml:space="preserve"> 6</w:t>
      </w:r>
      <w:r w:rsidRPr="004836D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) — новая версия интернет-</w:t>
      </w:r>
      <w:hyperlink r:id="rId27" w:tooltip="Сетевой протокол" w:history="1">
        <w:r w:rsidRPr="004836DB">
          <w:rPr>
            <w:rFonts w:ascii="Arial" w:eastAsia="Times New Roman" w:hAnsi="Arial" w:cs="Arial"/>
            <w:color w:val="0B0080"/>
            <w:sz w:val="21"/>
            <w:szCs w:val="21"/>
            <w:u w:val="single"/>
            <w:lang w:eastAsia="ru-RU"/>
          </w:rPr>
          <w:t>протокола</w:t>
        </w:r>
      </w:hyperlink>
      <w:r w:rsidRPr="004836D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(</w:t>
      </w:r>
      <w:hyperlink r:id="rId28" w:tooltip="IP" w:history="1">
        <w:r w:rsidRPr="004836DB">
          <w:rPr>
            <w:rFonts w:ascii="Arial" w:eastAsia="Times New Roman" w:hAnsi="Arial" w:cs="Arial"/>
            <w:color w:val="0B0080"/>
            <w:sz w:val="21"/>
            <w:szCs w:val="21"/>
            <w:u w:val="single"/>
            <w:lang w:eastAsia="ru-RU"/>
          </w:rPr>
          <w:t>IP</w:t>
        </w:r>
      </w:hyperlink>
      <w:r w:rsidRPr="004836D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), призванная решить проблемы, с которыми столкнулась предыдущая версия (</w:t>
      </w:r>
      <w:hyperlink r:id="rId29" w:tooltip="IPv4" w:history="1">
        <w:r w:rsidRPr="004836DB">
          <w:rPr>
            <w:rFonts w:ascii="Arial" w:eastAsia="Times New Roman" w:hAnsi="Arial" w:cs="Arial"/>
            <w:color w:val="0B0080"/>
            <w:sz w:val="21"/>
            <w:szCs w:val="21"/>
            <w:u w:val="single"/>
            <w:lang w:eastAsia="ru-RU"/>
          </w:rPr>
          <w:t>IPv4</w:t>
        </w:r>
      </w:hyperlink>
      <w:r w:rsidRPr="004836D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) при </w:t>
      </w:r>
      <w:r w:rsidRPr="004836DB">
        <w:rPr>
          <w:rFonts w:ascii="Arial" w:eastAsia="Times New Roman" w:hAnsi="Arial" w:cs="Arial"/>
          <w:color w:val="222222"/>
          <w:sz w:val="21"/>
          <w:szCs w:val="21"/>
          <w:lang w:eastAsia="ru-RU"/>
        </w:rPr>
        <w:lastRenderedPageBreak/>
        <w:t>её использовании в </w:t>
      </w:r>
      <w:hyperlink r:id="rId30" w:tooltip="Интернет" w:history="1">
        <w:r w:rsidRPr="004836DB">
          <w:rPr>
            <w:rFonts w:ascii="Arial" w:eastAsia="Times New Roman" w:hAnsi="Arial" w:cs="Arial"/>
            <w:color w:val="0B0080"/>
            <w:sz w:val="21"/>
            <w:szCs w:val="21"/>
            <w:u w:val="single"/>
            <w:lang w:eastAsia="ru-RU"/>
          </w:rPr>
          <w:t>Интернете</w:t>
        </w:r>
      </w:hyperlink>
      <w:r w:rsidRPr="004836D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, за счёт использования длины адреса 128 </w:t>
      </w:r>
      <w:hyperlink r:id="rId31" w:tooltip="Бит" w:history="1">
        <w:r w:rsidRPr="004836DB">
          <w:rPr>
            <w:rFonts w:ascii="Arial" w:eastAsia="Times New Roman" w:hAnsi="Arial" w:cs="Arial"/>
            <w:color w:val="0B0080"/>
            <w:sz w:val="21"/>
            <w:szCs w:val="21"/>
            <w:u w:val="single"/>
            <w:lang w:eastAsia="ru-RU"/>
          </w:rPr>
          <w:t>бит</w:t>
        </w:r>
      </w:hyperlink>
      <w:r w:rsidRPr="004836D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вместо 32. Протокол был разработан </w:t>
      </w:r>
      <w:hyperlink r:id="rId32" w:tooltip="IETF" w:history="1">
        <w:r w:rsidRPr="004836DB">
          <w:rPr>
            <w:rFonts w:ascii="Arial" w:eastAsia="Times New Roman" w:hAnsi="Arial" w:cs="Arial"/>
            <w:color w:val="0B0080"/>
            <w:sz w:val="21"/>
            <w:szCs w:val="21"/>
            <w:u w:val="single"/>
            <w:lang w:eastAsia="ru-RU"/>
          </w:rPr>
          <w:t>IETF</w:t>
        </w:r>
      </w:hyperlink>
      <w:r w:rsidRPr="004836D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.</w:t>
      </w:r>
    </w:p>
    <w:p w:rsidR="004836DB" w:rsidRPr="004836DB" w:rsidRDefault="004836DB" w:rsidP="004836DB">
      <w:pPr>
        <w:pStyle w:val="a5"/>
        <w:numPr>
          <w:ilvl w:val="0"/>
          <w:numId w:val="1"/>
        </w:num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4836D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На конец 2012 года доля IPv6 в </w:t>
      </w:r>
      <w:hyperlink r:id="rId33" w:tooltip="Сетевой трафик" w:history="1">
        <w:r w:rsidRPr="004836DB">
          <w:rPr>
            <w:rFonts w:ascii="Arial" w:eastAsia="Times New Roman" w:hAnsi="Arial" w:cs="Arial"/>
            <w:color w:val="0B0080"/>
            <w:sz w:val="21"/>
            <w:szCs w:val="21"/>
            <w:u w:val="single"/>
            <w:lang w:eastAsia="ru-RU"/>
          </w:rPr>
          <w:t>сетевом трафике</w:t>
        </w:r>
      </w:hyperlink>
      <w:r w:rsidRPr="004836D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составляла около 1 %</w:t>
      </w:r>
      <w:hyperlink r:id="rId34" w:anchor="cite_note-1" w:history="1">
        <w:r w:rsidRPr="004836DB">
          <w:rPr>
            <w:rFonts w:ascii="Arial" w:eastAsia="Times New Roman" w:hAnsi="Arial" w:cs="Arial"/>
            <w:color w:val="0B0080"/>
            <w:sz w:val="17"/>
            <w:szCs w:val="17"/>
            <w:u w:val="single"/>
            <w:vertAlign w:val="superscript"/>
            <w:lang w:eastAsia="ru-RU"/>
          </w:rPr>
          <w:t>[1]</w:t>
        </w:r>
      </w:hyperlink>
      <w:r w:rsidRPr="004836D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. К концу 2013 года ожидался рост до 3 %</w:t>
      </w:r>
      <w:hyperlink r:id="rId35" w:anchor="cite_note-2" w:history="1">
        <w:r w:rsidRPr="004836DB">
          <w:rPr>
            <w:rFonts w:ascii="Arial" w:eastAsia="Times New Roman" w:hAnsi="Arial" w:cs="Arial"/>
            <w:color w:val="0B0080"/>
            <w:sz w:val="17"/>
            <w:szCs w:val="17"/>
            <w:u w:val="single"/>
            <w:vertAlign w:val="superscript"/>
            <w:lang w:eastAsia="ru-RU"/>
          </w:rPr>
          <w:t>[2]</w:t>
        </w:r>
      </w:hyperlink>
      <w:r w:rsidRPr="004836D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. Согласно статистике </w:t>
      </w:r>
      <w:proofErr w:type="spellStart"/>
      <w:r w:rsidRPr="004836D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Google</w:t>
      </w:r>
      <w:proofErr w:type="spellEnd"/>
      <w:r w:rsidRPr="004836D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на октябрь 2018 года, доля IPv6 в сетевом трафике составляла около 25 %.</w:t>
      </w:r>
      <w:hyperlink r:id="rId36" w:anchor="cite_note-3" w:history="1">
        <w:r w:rsidRPr="004836DB">
          <w:rPr>
            <w:rFonts w:ascii="Arial" w:eastAsia="Times New Roman" w:hAnsi="Arial" w:cs="Arial"/>
            <w:color w:val="0B0080"/>
            <w:sz w:val="17"/>
            <w:szCs w:val="17"/>
            <w:u w:val="single"/>
            <w:vertAlign w:val="superscript"/>
            <w:lang w:eastAsia="ru-RU"/>
          </w:rPr>
          <w:t>[3]</w:t>
        </w:r>
      </w:hyperlink>
      <w:r w:rsidRPr="004836D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В </w:t>
      </w:r>
      <w:hyperlink r:id="rId37" w:tooltip="Россия" w:history="1">
        <w:r w:rsidRPr="004836DB">
          <w:rPr>
            <w:rFonts w:ascii="Arial" w:eastAsia="Times New Roman" w:hAnsi="Arial" w:cs="Arial"/>
            <w:color w:val="0B0080"/>
            <w:sz w:val="21"/>
            <w:szCs w:val="21"/>
            <w:u w:val="single"/>
            <w:lang w:eastAsia="ru-RU"/>
          </w:rPr>
          <w:t>России</w:t>
        </w:r>
      </w:hyperlink>
      <w:r w:rsidRPr="004836D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коммерческое использование операторами связи невелико (не более 1 % трафика). </w:t>
      </w:r>
      <w:hyperlink r:id="rId38" w:tooltip="DNS" w:history="1">
        <w:r w:rsidRPr="004836DB">
          <w:rPr>
            <w:rFonts w:ascii="Arial" w:eastAsia="Times New Roman" w:hAnsi="Arial" w:cs="Arial"/>
            <w:color w:val="0B0080"/>
            <w:sz w:val="21"/>
            <w:szCs w:val="21"/>
            <w:u w:val="single"/>
            <w:lang w:eastAsia="ru-RU"/>
          </w:rPr>
          <w:t>DNS</w:t>
        </w:r>
      </w:hyperlink>
      <w:r w:rsidRPr="004836D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-серверы многих российских регистраторов доменов и провайдеров хостинга используют IPv6.</w:t>
      </w:r>
    </w:p>
    <w:p w:rsidR="004836DB" w:rsidRPr="004836DB" w:rsidRDefault="004836DB" w:rsidP="004836DB">
      <w:pPr>
        <w:pStyle w:val="a5"/>
        <w:numPr>
          <w:ilvl w:val="0"/>
          <w:numId w:val="1"/>
        </w:num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4836D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После того, как адресное пространство в IPv4 закончится, два стека протоколов — IPv6 и IPv4 — будут использоваться параллельно (</w:t>
      </w:r>
      <w:hyperlink r:id="rId39" w:tooltip="Английский язык" w:history="1">
        <w:r w:rsidRPr="004836DB">
          <w:rPr>
            <w:rFonts w:ascii="Arial" w:eastAsia="Times New Roman" w:hAnsi="Arial" w:cs="Arial"/>
            <w:color w:val="0B0080"/>
            <w:sz w:val="21"/>
            <w:szCs w:val="21"/>
            <w:u w:val="single"/>
            <w:lang w:eastAsia="ru-RU"/>
          </w:rPr>
          <w:t>англ.</w:t>
        </w:r>
      </w:hyperlink>
      <w:r w:rsidRPr="004836D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</w:t>
      </w:r>
      <w:r w:rsidRPr="004836DB">
        <w:rPr>
          <w:rFonts w:ascii="Arial" w:eastAsia="Times New Roman" w:hAnsi="Arial" w:cs="Arial"/>
          <w:i/>
          <w:iCs/>
          <w:color w:val="222222"/>
          <w:sz w:val="21"/>
          <w:szCs w:val="21"/>
          <w:lang w:val="en" w:eastAsia="ru-RU"/>
        </w:rPr>
        <w:t>dual</w:t>
      </w:r>
      <w:r w:rsidRPr="004836DB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 xml:space="preserve"> </w:t>
      </w:r>
      <w:r w:rsidRPr="004836DB">
        <w:rPr>
          <w:rFonts w:ascii="Arial" w:eastAsia="Times New Roman" w:hAnsi="Arial" w:cs="Arial"/>
          <w:i/>
          <w:iCs/>
          <w:color w:val="222222"/>
          <w:sz w:val="21"/>
          <w:szCs w:val="21"/>
          <w:lang w:val="en" w:eastAsia="ru-RU"/>
        </w:rPr>
        <w:t>stack</w:t>
      </w:r>
      <w:r w:rsidRPr="004836D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), с постепенным увеличением доли трафика IPv6, по сравнению с IPv4. Такая ситуация станет возможной из-за наличия огромного количества устройств, в том числе устаревших, не поддерживающих IPv6 и требующих специального преобразования для работы с устройствами, использующими только IPv6.</w:t>
      </w:r>
    </w:p>
    <w:p w:rsidR="00BB6EA0" w:rsidRDefault="00BB6EA0">
      <w:bookmarkStart w:id="0" w:name="_GoBack"/>
      <w:bookmarkEnd w:id="0"/>
    </w:p>
    <w:sectPr w:rsidR="00BB6E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EF70D2"/>
    <w:multiLevelType w:val="multilevel"/>
    <w:tmpl w:val="01440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79B5"/>
    <w:rsid w:val="002A79B5"/>
    <w:rsid w:val="002D056B"/>
    <w:rsid w:val="004836DB"/>
    <w:rsid w:val="00BB6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3B9C53"/>
  <w15:chartTrackingRefBased/>
  <w15:docId w15:val="{34BE270D-FD3C-41E5-AFEA-CF916BD30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A79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A79B5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4836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506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IETF" TargetMode="External"/><Relationship Id="rId13" Type="http://schemas.openxmlformats.org/officeDocument/2006/relationships/hyperlink" Target="https://tools.ietf.org/html/rfc4944" TargetMode="External"/><Relationship Id="rId18" Type="http://schemas.openxmlformats.org/officeDocument/2006/relationships/hyperlink" Target="https://ru.wikipedia.org/wiki/%D0%A1%D0%BE%D0%B2%D0%B5%D1%82_%D0%BF%D0%BE_%D0%B0%D1%80%D1%85%D0%B8%D1%82%D0%B5%D0%BA%D1%82%D1%83%D1%80%D0%B5_%D0%98%D0%BD%D1%82%D0%B5%D1%80%D0%BD%D0%B5%D1%82%D0%B0" TargetMode="External"/><Relationship Id="rId26" Type="http://schemas.openxmlformats.org/officeDocument/2006/relationships/hyperlink" Target="https://ru.wikipedia.org/wiki/%D0%90%D0%BD%D0%B3%D0%BB%D0%B8%D0%B9%D1%81%D0%BA%D0%B8%D0%B9_%D1%8F%D0%B7%D1%8B%D0%BA" TargetMode="External"/><Relationship Id="rId39" Type="http://schemas.openxmlformats.org/officeDocument/2006/relationships/hyperlink" Target="https://ru.wikipedia.org/wiki/%D0%90%D0%BD%D0%B3%D0%BB%D0%B8%D0%B9%D1%81%D0%BA%D0%B8%D0%B9_%D1%8F%D0%B7%D1%8B%D0%BA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ru.wikipedia.org/wiki/%D0%90%D0%BD%D0%B3%D0%BB%D0%B8%D0%B9%D1%81%D0%BA%D0%B8%D0%B9_%D1%8F%D0%B7%D1%8B%D0%BA" TargetMode="External"/><Relationship Id="rId34" Type="http://schemas.openxmlformats.org/officeDocument/2006/relationships/hyperlink" Target="https://ru.wikipedia.org/wiki/IPv6" TargetMode="External"/><Relationship Id="rId7" Type="http://schemas.openxmlformats.org/officeDocument/2006/relationships/hyperlink" Target="https://ru.wikipedia.org/wiki/IEEE_802.15.4" TargetMode="External"/><Relationship Id="rId12" Type="http://schemas.openxmlformats.org/officeDocument/2006/relationships/hyperlink" Target="https://ru.wikipedia.org/wiki/6LoWPAN" TargetMode="External"/><Relationship Id="rId17" Type="http://schemas.openxmlformats.org/officeDocument/2006/relationships/hyperlink" Target="https://ru.wikipedia.org/wiki/%D0%90%D0%BD%D0%B3%D0%BB%D0%B8%D0%B9%D1%81%D0%BA%D0%B8%D0%B9_%D1%8F%D0%B7%D1%8B%D0%BA" TargetMode="External"/><Relationship Id="rId25" Type="http://schemas.openxmlformats.org/officeDocument/2006/relationships/hyperlink" Target="https://ru.wikipedia.org/wiki/IRTF" TargetMode="External"/><Relationship Id="rId33" Type="http://schemas.openxmlformats.org/officeDocument/2006/relationships/hyperlink" Target="https://ru.wikipedia.org/wiki/%D0%A1%D0%B5%D1%82%D0%B5%D0%B2%D0%BE%D0%B9_%D1%82%D1%80%D0%B0%D1%84%D0%B8%D0%BA" TargetMode="External"/><Relationship Id="rId38" Type="http://schemas.openxmlformats.org/officeDocument/2006/relationships/hyperlink" Target="https://ru.wikipedia.org/wiki/DNS" TargetMode="External"/><Relationship Id="rId2" Type="http://schemas.openxmlformats.org/officeDocument/2006/relationships/styles" Target="styles.xml"/><Relationship Id="rId16" Type="http://schemas.openxmlformats.org/officeDocument/2006/relationships/hyperlink" Target="https://ru.wikipedia.org/wiki/%D0%9F%D0%B5%D1%80%D1%81%D0%BE%D0%BD%D0%B0%D0%BB%D1%8C%D0%BD%D0%B0%D1%8F_%D1%81%D0%B5%D1%82%D1%8C" TargetMode="External"/><Relationship Id="rId20" Type="http://schemas.openxmlformats.org/officeDocument/2006/relationships/hyperlink" Target="https://ru.wikipedia.org/wiki/%D0%98%D0%BD%D1%82%D0%B5%D1%80%D0%BD%D0%B5%D1%82" TargetMode="External"/><Relationship Id="rId29" Type="http://schemas.openxmlformats.org/officeDocument/2006/relationships/hyperlink" Target="https://ru.wikipedia.org/wiki/IPv4" TargetMode="External"/><Relationship Id="rId4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ru.wikipedia.org/wiki/IPv6" TargetMode="External"/><Relationship Id="rId11" Type="http://schemas.openxmlformats.org/officeDocument/2006/relationships/hyperlink" Target="https://tools.ietf.org/html/rfc4944" TargetMode="External"/><Relationship Id="rId24" Type="http://schemas.openxmlformats.org/officeDocument/2006/relationships/hyperlink" Target="https://ru.wikipedia.org/wiki/IESG" TargetMode="External"/><Relationship Id="rId32" Type="http://schemas.openxmlformats.org/officeDocument/2006/relationships/hyperlink" Target="https://ru.wikipedia.org/wiki/IETF" TargetMode="External"/><Relationship Id="rId37" Type="http://schemas.openxmlformats.org/officeDocument/2006/relationships/hyperlink" Target="https://ru.wikipedia.org/wiki/%D0%A0%D0%BE%D1%81%D1%81%D0%B8%D1%8F" TargetMode="External"/><Relationship Id="rId40" Type="http://schemas.openxmlformats.org/officeDocument/2006/relationships/fontTable" Target="fontTable.xml"/><Relationship Id="rId5" Type="http://schemas.openxmlformats.org/officeDocument/2006/relationships/hyperlink" Target="https://ru.wikipedia.org/wiki/%D0%90%D0%BD%D0%B3%D0%BB%D0%B8%D0%B9%D1%81%D0%BA%D0%B8%D0%B9_%D1%8F%D0%B7%D1%8B%D0%BA" TargetMode="External"/><Relationship Id="rId15" Type="http://schemas.openxmlformats.org/officeDocument/2006/relationships/hyperlink" Target="https://ru.wikipedia.org/wiki/IP-%D0%B0%D0%B4%D1%80%D0%B5%D1%81" TargetMode="External"/><Relationship Id="rId23" Type="http://schemas.openxmlformats.org/officeDocument/2006/relationships/hyperlink" Target="https://tools.ietf.org/html/rfc4677" TargetMode="External"/><Relationship Id="rId28" Type="http://schemas.openxmlformats.org/officeDocument/2006/relationships/hyperlink" Target="https://ru.wikipedia.org/wiki/IP" TargetMode="External"/><Relationship Id="rId36" Type="http://schemas.openxmlformats.org/officeDocument/2006/relationships/hyperlink" Target="https://ru.wikipedia.org/wiki/IPv6" TargetMode="External"/><Relationship Id="rId10" Type="http://schemas.openxmlformats.org/officeDocument/2006/relationships/hyperlink" Target="https://ru.wikipedia.org/wiki/%D0%9F%D0%B5%D1%80%D1%81%D0%BE%D0%BD%D0%B0%D0%BB%D1%8C%D0%BD%D0%B0%D1%8F_%D1%81%D0%B5%D1%82%D1%8C" TargetMode="External"/><Relationship Id="rId19" Type="http://schemas.openxmlformats.org/officeDocument/2006/relationships/hyperlink" Target="https://ru.wikipedia.org/wiki/1986_%D0%B3%D0%BE%D0%B4" TargetMode="External"/><Relationship Id="rId31" Type="http://schemas.openxmlformats.org/officeDocument/2006/relationships/hyperlink" Target="https://ru.wikipedia.org/wiki/%D0%91%D0%B8%D1%8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u.wikipedia.org/wiki/%D0%91%D0%B5%D1%81%D0%BF%D1%80%D0%BE%D0%B2%D0%BE%D0%B4%D0%BD%D1%8B%D0%B5_%D0%BA%D0%BE%D0%BC%D0%BF%D1%8C%D1%8E%D1%82%D0%B5%D1%80%D0%BD%D1%8B%D0%B5_%D1%81%D0%B5%D1%82%D0%B8" TargetMode="External"/><Relationship Id="rId14" Type="http://schemas.openxmlformats.org/officeDocument/2006/relationships/hyperlink" Target="https://ru.wikipedia.org/wiki/6LoWPAN" TargetMode="External"/><Relationship Id="rId22" Type="http://schemas.openxmlformats.org/officeDocument/2006/relationships/hyperlink" Target="https://ru.wikipedia.org/wiki/ISOC" TargetMode="External"/><Relationship Id="rId27" Type="http://schemas.openxmlformats.org/officeDocument/2006/relationships/hyperlink" Target="https://ru.wikipedia.org/wiki/%D0%A1%D0%B5%D1%82%D0%B5%D0%B2%D0%BE%D0%B9_%D0%BF%D1%80%D0%BE%D1%82%D0%BE%D0%BA%D0%BE%D0%BB" TargetMode="External"/><Relationship Id="rId30" Type="http://schemas.openxmlformats.org/officeDocument/2006/relationships/hyperlink" Target="https://ru.wikipedia.org/wiki/%D0%98%D0%BD%D1%82%D0%B5%D1%80%D0%BD%D0%B5%D1%82" TargetMode="External"/><Relationship Id="rId35" Type="http://schemas.openxmlformats.org/officeDocument/2006/relationships/hyperlink" Target="https://ru.wikipedia.org/wiki/IPv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1108</Words>
  <Characters>6322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</cp:revision>
  <dcterms:created xsi:type="dcterms:W3CDTF">2019-09-21T15:53:00Z</dcterms:created>
  <dcterms:modified xsi:type="dcterms:W3CDTF">2019-09-21T16:05:00Z</dcterms:modified>
</cp:coreProperties>
</file>